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DC" w:rsidRPr="003B6DF8" w:rsidRDefault="000E0690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E0690" w:rsidRDefault="000E0690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                                                                            </w:t>
      </w:r>
      <w:r w:rsidR="00FA158C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                                </w:t>
      </w:r>
      <w:r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                                                         </w:t>
      </w:r>
      <w:proofErr w:type="gramStart"/>
      <w:r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1</w:t>
      </w:r>
      <w:proofErr w:type="gramEnd"/>
    </w:p>
    <w:p w:rsidR="000E0690" w:rsidRDefault="00683E91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CINCO FILHAS DE ZELOFEADE,</w:t>
      </w:r>
      <w:r w:rsidR="00FA158C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proofErr w:type="gramStart"/>
      <w:r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MACLA,</w:t>
      </w:r>
      <w:proofErr w:type="gramEnd"/>
      <w:r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NOA,HOGLA,MILCA E TIRZA, INSTITUIRAM O 1º ESTATUTO DA MULHER.</w:t>
      </w:r>
      <w:bookmarkStart w:id="0" w:name="_GoBack"/>
      <w:bookmarkEnd w:id="0"/>
    </w:p>
    <w:p w:rsidR="00E27BDF" w:rsidRPr="003B6DF8" w:rsidRDefault="00E27BDF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Estas moças faziam parte da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9ª geração de Abraão.</w:t>
      </w:r>
    </w:p>
    <w:p w:rsidR="00E27BDF" w:rsidRPr="003B6DF8" w:rsidRDefault="00E27BDF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Abraão </w:t>
      </w:r>
      <w:r w:rsidR="00D23ADA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Isaque </w:t>
      </w:r>
      <w:r w:rsidR="00D23ADA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Jacó </w:t>
      </w:r>
      <w:r w:rsidR="00D23ADA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José </w:t>
      </w:r>
      <w:r w:rsidR="00D23ADA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r w:rsidR="00D23ADA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Maquir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r w:rsidR="00D23ADA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Gileade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r w:rsidR="00D23ADA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Héfer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r w:rsidR="00D23ADA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r w:rsidR="00D23ADA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As 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5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filhas de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: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Macla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Noa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Hogla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Milca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Tirza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.</w:t>
      </w:r>
    </w:p>
    <w:p w:rsidR="00602955" w:rsidRPr="003B6DF8" w:rsidRDefault="00602955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Quando Abraão, obedeceu a Deus, levando seu filho Isaque 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para oferece-lo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em sacrifício. Deus o abençoou e toda sua semente, 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ou seja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a sua descendência.</w:t>
      </w:r>
    </w:p>
    <w:p w:rsidR="00602955" w:rsidRPr="003B6DF8" w:rsidRDefault="00E27BDF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Gênesis 22.</w:t>
      </w:r>
      <w:r w:rsidR="00602955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15-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18 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- </w:t>
      </w:r>
      <w:r w:rsidR="00602955"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  <w:proofErr w:type="gramEnd"/>
      <w:r w:rsidR="00602955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Então o anjo do Senhor bradou a Abraão </w:t>
      </w:r>
      <w:r w:rsidR="00602955" w:rsidRPr="003B6DF8">
        <w:rPr>
          <w:rFonts w:asciiTheme="majorHAnsi" w:hAnsiTheme="majorHAnsi" w:cs="Arial"/>
          <w:b/>
          <w:sz w:val="24"/>
          <w:szCs w:val="24"/>
          <w:lang w:val="pt-BR"/>
        </w:rPr>
        <w:t>pela segunda vez desde os céus,</w:t>
      </w:r>
    </w:p>
    <w:p w:rsidR="00602955" w:rsidRPr="003B6DF8" w:rsidRDefault="00602955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bCs/>
          <w:sz w:val="24"/>
          <w:szCs w:val="24"/>
          <w:lang w:val="pt-BR"/>
        </w:rPr>
        <w:t>16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 E disse: Por mim mesmo, jurei, diz o Senhor: Porquanto fizeste esta ação, e não me ne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gaste o teu filho, o teu único,</w:t>
      </w:r>
    </w:p>
    <w:p w:rsidR="00602955" w:rsidRPr="003B6DF8" w:rsidRDefault="00602955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bCs/>
          <w:sz w:val="24"/>
          <w:szCs w:val="24"/>
          <w:lang w:val="pt-BR"/>
        </w:rPr>
        <w:t>17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 Que deveras te abençoarei, e grandissimamente multiplicarei a tua semente como as estrelas dos céus, e como a areia que está na praia do mar; e a tua semente poss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uirá a porta dos seus inimigos.</w:t>
      </w:r>
    </w:p>
    <w:p w:rsidR="00602955" w:rsidRPr="003B6DF8" w:rsidRDefault="00602955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bCs/>
          <w:sz w:val="24"/>
          <w:szCs w:val="24"/>
          <w:lang w:val="pt-BR"/>
        </w:rPr>
        <w:t>18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 E em tua semente serão benditas todas as nações da terra; porquanto obedeceste à minha voz.</w:t>
      </w:r>
    </w:p>
    <w:p w:rsidR="00602955" w:rsidRPr="003B6DF8" w:rsidRDefault="00602955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</w:p>
    <w:p w:rsidR="00602955" w:rsidRPr="003B6DF8" w:rsidRDefault="00602955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Gênesis 26.3-4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Peregrina nesta terra, e serei contigo, e te abençoarei; porque a ti e à tua semente darei todas estas terras, e confirmarei o juramento que tenho jurado a Abraão teu pai;</w:t>
      </w:r>
    </w:p>
    <w:p w:rsidR="00602955" w:rsidRPr="003B6DF8" w:rsidRDefault="00602955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bCs/>
          <w:sz w:val="24"/>
          <w:szCs w:val="24"/>
          <w:lang w:val="pt-BR"/>
        </w:rPr>
        <w:t>4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 E multiplicarei a tua semente como as estrelas dos céus, e darei à tua semente todas estas terras; e em tua semente serão benditas todas as nações da terra;</w:t>
      </w:r>
    </w:p>
    <w:p w:rsidR="00D23ADA" w:rsidRPr="003B6DF8" w:rsidRDefault="00D23ADA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D23ADA" w:rsidRPr="003B6DF8" w:rsidRDefault="00D23ADA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As cinco filhas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a 9ª geração de Abraão estavam sob a promessa de Deus para Abraão e sua descendência.</w:t>
      </w:r>
    </w:p>
    <w:p w:rsidR="00D23ADA" w:rsidRPr="003B6DF8" w:rsidRDefault="00D23ADA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D23ADA" w:rsidRPr="003B6DF8" w:rsidRDefault="00D23ADA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Nós somos a nação eleita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..</w:t>
      </w:r>
      <w:proofErr w:type="gramEnd"/>
    </w:p>
    <w:p w:rsidR="00D23ADA" w:rsidRPr="003B6DF8" w:rsidRDefault="00D23ADA" w:rsidP="000E0690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bCs/>
          <w:color w:val="000080"/>
          <w:sz w:val="24"/>
          <w:szCs w:val="24"/>
          <w:lang w:val="pt-BR"/>
        </w:rPr>
        <w:t>I Pedro 2.9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. Mas vós sois a geração eleita, o </w:t>
      </w:r>
      <w:r w:rsidRPr="003B6DF8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>sacerdócio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real, a nação santa, o povo adquirido, para que anuncieis as virtudes daquele que vos chamou das trevas para a sua maravilhosa 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luz;</w:t>
      </w:r>
      <w:proofErr w:type="gramEnd"/>
    </w:p>
    <w:p w:rsidR="00D23ADA" w:rsidRPr="003B6DF8" w:rsidRDefault="00D23ADA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4F54DC" w:rsidRPr="003B6DF8" w:rsidRDefault="00602955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</w:t>
      </w:r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Um</w:t>
      </w:r>
      <w:proofErr w:type="gram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spellStart"/>
      <w:proofErr w:type="gram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gileadita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 que pertencia a  tribo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Manasses</w:t>
      </w:r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: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="00D23ADA" w:rsidRPr="003B6DF8">
        <w:rPr>
          <w:rFonts w:asciiTheme="majorHAnsi" w:hAnsiTheme="majorHAnsi" w:cs="Arial"/>
          <w:b/>
          <w:sz w:val="24"/>
          <w:szCs w:val="24"/>
          <w:lang w:val="pt-BR"/>
        </w:rPr>
        <w:t>O filho primogênito de José.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Gileadita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u w:val="single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- Habitante de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spellStart"/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Gileade</w:t>
      </w:r>
      <w:proofErr w:type="spellEnd"/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Gileade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: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Uma região montanhosa a leste do rio Jordão com uma altitude média de aproximadamente </w:t>
      </w:r>
      <w:smartTag w:uri="urn:schemas-microsoft-com:office:smarttags" w:element="metricconverter">
        <w:smartTagPr>
          <w:attr w:name="ProductID" w:val="1.000 metros"/>
        </w:smartTagPr>
        <w:r w:rsidRPr="003B6DF8">
          <w:rPr>
            <w:rFonts w:asciiTheme="majorHAnsi" w:hAnsiTheme="majorHAnsi" w:cs="Arial"/>
            <w:b/>
            <w:sz w:val="24"/>
            <w:szCs w:val="24"/>
            <w:lang w:val="pt-BR"/>
          </w:rPr>
          <w:t>1.000 metros</w:t>
        </w:r>
      </w:smartTag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acima do nível do mar.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Quando as tribos dos hebreus chegaram à região leste do Jordão,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="00D23ADA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Rúben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decidiram tomar posse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daquele território porque  acharam  que era adequado  para seus rebanhos.</w:t>
      </w:r>
    </w:p>
    <w:p w:rsidR="000E0690" w:rsidRDefault="000E0690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 xml:space="preserve">         </w:t>
      </w:r>
    </w:p>
    <w:p w:rsidR="000E0690" w:rsidRDefault="000E0690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sz w:val="24"/>
          <w:szCs w:val="24"/>
          <w:lang w:val="pt-BR"/>
        </w:rPr>
        <w:t>2</w:t>
      </w:r>
      <w:proofErr w:type="gramEnd"/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Então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="00D23ADA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ocupou</w:t>
      </w:r>
      <w:r w:rsidR="00D23ADA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o Norte de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spellStart"/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Gileade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,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ocupou o Centro e Ruben, </w:t>
      </w:r>
      <w:r w:rsidR="00D23ADA" w:rsidRPr="003B6DF8">
        <w:rPr>
          <w:rFonts w:asciiTheme="majorHAnsi" w:hAnsiTheme="majorHAnsi" w:cs="Arial"/>
          <w:b/>
          <w:sz w:val="24"/>
          <w:szCs w:val="24"/>
          <w:lang w:val="pt-BR"/>
        </w:rPr>
        <w:t>ocupou o sul, até  o rio Arnon.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HERANÇA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O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filho primogênito herdava uma porção  dobrada de todas as posses de seu pai, sendo  que o restante era dividido igualmente entre os outros filhos .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Se um homem tivesse duas mulheres, e uma fosse amada por ele, e a outra não,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e o seu filho primogênito fosse da mulher não amada, este filho teria todo o direito da primogenitura (porção dobrada da herança do pai)</w:t>
      </w:r>
    </w:p>
    <w:p w:rsidR="004F54DC" w:rsidRPr="00683E91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Deuteronômio 21.15-17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Quando um homem tiver duas mulheres, uma a quem ama e outra a quem aborrece, e a amada e a aborrecida lhe derem filhos, e o filho</w:t>
      </w:r>
      <w:r w:rsidR="00E960F3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primogênito for da aborrecida,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16  será que, no dia em que fizer herdar a seus filhos o que tiver, não poderá dar a primogenitura ao filho da amada, adiante do filho da a</w:t>
      </w:r>
      <w:r w:rsidR="00E960F3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borrecida, que é o primogênito.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17  Mas ao filho da aborrecida reconhecerá por primogênito, dando-lhe dobrada porção de tudo quanto tiver, porquanto aquele é o princípio da sua força; o direito da primogenitura seu é.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3366FF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Números 26.33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- Porém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filho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Héfer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não tinha filhos, senão filhas; e os nomes das filhas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foram: </w:t>
      </w:r>
      <w:proofErr w:type="spell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Macla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Noa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Hogla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Milca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Tirza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Em princípio, uma filha não poderia receber a herança do pai.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Em relação 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as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filhas  de Jó , foi um fato excepcional, pois não era costume em Israel.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>Jó 42.15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- E em toda a terra não se acharam mulheres tão formosas como as filhas de Jó; </w:t>
      </w: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e seu pai lhes deu herança entre seus irmãos.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Após a morte de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spellStart"/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, foi introduzida uma mudança  em Israel, em relação o direito de herança das filhas, assim as filhas foram autorizadas  a herdar, se não houvesse nenhum filho na família, mas mesmo nestes casos, as herdeiras teriam que se casar somente dentro da própria tribo de seu pai.</w:t>
      </w:r>
    </w:p>
    <w:p w:rsidR="000E3989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Através das cinco filhas de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proofErr w:type="gram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Macla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Noa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Hogla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Milca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>Tirza</w:t>
      </w:r>
      <w:proofErr w:type="spellEnd"/>
      <w:r w:rsidRPr="003B6DF8">
        <w:rPr>
          <w:rFonts w:asciiTheme="majorHAnsi" w:hAnsiTheme="majorHAnsi" w:cs="Arial"/>
          <w:b/>
          <w:color w:val="3366FF"/>
          <w:sz w:val="24"/>
          <w:szCs w:val="24"/>
          <w:lang w:val="pt-BR"/>
        </w:rPr>
        <w:t xml:space="preserve">, 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foi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estabelecido dois precedentes legais em Israel.</w:t>
      </w:r>
      <w:r w:rsidR="000E3989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Cinco jovens, órfãs de pai e mãe. E sem direito da herança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1º</w:t>
      </w:r>
      <w:r w:rsidR="00683E91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- Quando o povo foi contado em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Moabe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para se determinar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a herança que caberia a cada família na Terra Prometida, </w:t>
      </w:r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as jovens, cujo pai  já havia morrido </w:t>
      </w:r>
      <w:r w:rsidR="00683E91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no deserto, apelaram  a Moisés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Caso a herança tivesse sido determinada solenemente, conforme o costume em Israel, através da linhagem masculina, a família de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teria desaparecido e nunca mais se iria ouvir falar nos nomes desta cinco jovens, determinadas, corajosas, que não abriram mão de seus direitos (que a principio não tinha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)</w:t>
      </w:r>
      <w:proofErr w:type="gramEnd"/>
    </w:p>
    <w:p w:rsidR="000E0690" w:rsidRDefault="000E0690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3</w:t>
      </w:r>
      <w:proofErr w:type="gramEnd"/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lastRenderedPageBreak/>
        <w:t xml:space="preserve">2º - Para manter a herança dentro da tribo, foi determinado que </w:t>
      </w:r>
      <w:r w:rsidR="00E960F3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as filhas só 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deveriam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casar-se com membros de sua própria tribo.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u w:val="single"/>
          <w:lang w:val="pt-BR"/>
        </w:rPr>
        <w:t xml:space="preserve">ATITUDE DE FÉ, DETERMINAÇÃO E CORAGEM DESTAS CINCO JOVENS.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Macla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Noa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Hogla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Milca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Tirza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, se uniram, entraram em concordância, não temeram os homens, não se intimidaram diante das circunstancias, que a levavam a não terem direito a herança do pai, não permitiram que a timidez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tivesse domínio sobre elas, não  tiveram dúvidas,  medo, para irem até Moisés e  requisitar  os seus “direitos”</w:t>
      </w:r>
      <w:r w:rsidR="000E3989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da herança que pai havia deixado.</w:t>
      </w:r>
    </w:p>
    <w:p w:rsidR="002A47C2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Aprendemos uma lição com estas 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5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jovens. Não devemos temer, mesmo diante das circunstâncias negativas que nos rodeiam, </w:t>
      </w:r>
      <w:r w:rsidR="000E3989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pela fé, </w:t>
      </w:r>
      <w:proofErr w:type="gramStart"/>
      <w:r w:rsidR="000E3989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vamos em</w:t>
      </w:r>
      <w:proofErr w:type="gramEnd"/>
      <w:r w:rsidR="000E3989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busca do nosso direito. Vamos de encontro </w:t>
      </w:r>
      <w:r w:rsidR="002A47C2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àquilo que nos pertence. Não 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podemos desistir</w:t>
      </w:r>
      <w:r w:rsidR="002A47C2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das bênçãos de Deus </w:t>
      </w:r>
      <w:r w:rsidR="00FA158C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para</w:t>
      </w:r>
      <w:r w:rsidR="002A47C2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nossa vida.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Diante das dificuldades, não podemos recuar, pois Deus nos garante a </w:t>
      </w:r>
      <w:r w:rsidR="002A47C2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vitória.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Ele vai a nossa frente e </w:t>
      </w:r>
      <w:r w:rsidR="002A47C2"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lança por terra tudo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que impede recebermos a nossa </w:t>
      </w:r>
      <w:r w:rsidR="00FA158C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vitória.</w:t>
      </w:r>
    </w:p>
    <w:p w:rsidR="002A47C2" w:rsidRPr="003B6DF8" w:rsidRDefault="002A47C2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As cinco filhas de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Macla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Noa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Hogla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Milca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Tirza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tinham sobre elas a bênção dada por Deus a Abraão. 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Gênesis 22.15-18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e  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Gênesis 26.3-4</w:t>
      </w:r>
    </w:p>
    <w:p w:rsidR="002A47C2" w:rsidRPr="003B6DF8" w:rsidRDefault="002A47C2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Quando Deus determina, quando Deus ordena a bênção para nossa vida, ninguém poderá impedir.</w:t>
      </w:r>
    </w:p>
    <w:p w:rsidR="002A47C2" w:rsidRPr="003B6DF8" w:rsidRDefault="002A47C2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Isaías 14.</w:t>
      </w:r>
      <w:r w:rsidRPr="003B6DF8">
        <w:rPr>
          <w:rFonts w:asciiTheme="majorHAnsi" w:hAnsiTheme="majorHAnsi" w:cs="Arial"/>
          <w:b/>
          <w:bCs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bCs/>
          <w:sz w:val="24"/>
          <w:szCs w:val="24"/>
          <w:lang w:val="pt-BR"/>
        </w:rPr>
        <w:t>24</w:t>
      </w:r>
      <w:r w:rsidRPr="003B6DF8">
        <w:rPr>
          <w:rFonts w:asciiTheme="majorHAnsi" w:hAnsiTheme="majorHAnsi" w:cs="Arial"/>
          <w:b/>
          <w:bCs/>
          <w:sz w:val="24"/>
          <w:szCs w:val="24"/>
          <w:lang w:val="pt-BR"/>
        </w:rPr>
        <w:t>,27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 O Senhor dos Exércitos jurou, dizendo: Como pensei, assim sucederá, e como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determinei,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assim se efetuará.</w:t>
      </w:r>
    </w:p>
    <w:p w:rsidR="002A47C2" w:rsidRPr="003B6DF8" w:rsidRDefault="002A47C2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bCs/>
          <w:sz w:val="24"/>
          <w:szCs w:val="24"/>
          <w:lang w:val="pt-BR"/>
        </w:rPr>
        <w:t>27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 Porque o Senhor dos Exércitos o determinou; quem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pois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o invalidará? 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e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a sua mão estendida está; quem pois a fará voltar atrás?</w:t>
      </w:r>
    </w:p>
    <w:p w:rsidR="002A47C2" w:rsidRPr="003B6DF8" w:rsidRDefault="002A47C2" w:rsidP="000E0690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Isaías 45:2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- Eu irei adiante de ti, e endireitarei os caminhos tortos; quebrarei as portas de bronze e despedaçarei os ferrolhos de ferro.</w:t>
      </w:r>
    </w:p>
    <w:p w:rsidR="001E7468" w:rsidRPr="003B6DF8" w:rsidRDefault="001E7468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Êxodo 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23.20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Eis que eu envio um anjo diante de ti, para que te guarde neste c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aminho, e te leve ao lugar que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te tenho aparelhado.</w:t>
      </w:r>
    </w:p>
    <w:p w:rsidR="001E7468" w:rsidRPr="003B6DF8" w:rsidRDefault="001E7468" w:rsidP="000E0690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Quando deixamos Deus dirigir os nossos passos, e confiamos inteiramente </w:t>
      </w:r>
      <w:proofErr w:type="spellStart"/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nEle</w:t>
      </w:r>
      <w:proofErr w:type="spellEnd"/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, as muralhas caem por terra. Aleluia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!!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Glória a Deus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!!!</w:t>
      </w:r>
      <w:proofErr w:type="gramEnd"/>
    </w:p>
    <w:p w:rsidR="001E7468" w:rsidRPr="003B6DF8" w:rsidRDefault="001E7468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Exemplo das muralhas de Jericó. Os hebreus obedeceram 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a</w:t>
      </w:r>
      <w:proofErr w:type="gram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ordem que Deus deu a Josué, e viram as muralhas caírem por terra.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Josué 6.20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-</w:t>
      </w:r>
      <w:r w:rsidRPr="003B6DF8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Gritou, pois, o povo, tocando os sacerdotes 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as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buzinas; e sucedeu que, ouvindo o povo o sonido da buzina, gritou o povo com grande grita; e o muro caiu abaixo, e o povo subiu à cidade, cada qual em frente de si, e tomaram a cidade.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As Filhas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Zelofeade</w:t>
      </w:r>
      <w:proofErr w:type="spellEnd"/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comparecem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diante de Moisés, dos príncipes e de toda a congregação.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Que exemplo de coragem! Exemplo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como este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devemos aplicar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em nossas vidas.</w:t>
      </w:r>
    </w:p>
    <w:p w:rsidR="000E0690" w:rsidRDefault="000E0690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               </w:t>
      </w:r>
    </w:p>
    <w:p w:rsidR="000E0690" w:rsidRDefault="000E0690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</w:p>
    <w:p w:rsidR="000E0690" w:rsidRPr="000E0690" w:rsidRDefault="000E0690" w:rsidP="000E0690">
      <w:pPr>
        <w:jc w:val="both"/>
        <w:rPr>
          <w:rFonts w:asciiTheme="majorHAnsi" w:hAnsiTheme="majorHAnsi" w:cs="Arial"/>
          <w:b/>
          <w:color w:val="FFFFFF" w:themeColor="background1"/>
          <w:sz w:val="24"/>
          <w:szCs w:val="24"/>
          <w:u w:val="single"/>
          <w:lang w:val="pt-BR"/>
        </w:rPr>
      </w:pPr>
      <w:r w:rsidRPr="000E0690">
        <w:rPr>
          <w:rFonts w:asciiTheme="majorHAnsi" w:hAnsiTheme="majorHAnsi" w:cs="Arial"/>
          <w:b/>
          <w:color w:val="FFFFFF" w:themeColor="background1"/>
          <w:sz w:val="24"/>
          <w:szCs w:val="24"/>
          <w:u w:val="single"/>
          <w:lang w:val="pt-BR"/>
        </w:rPr>
        <w:t xml:space="preserve">                                                                                                                                                                       </w:t>
      </w:r>
      <w:proofErr w:type="gramStart"/>
      <w:r w:rsidRPr="000E0690">
        <w:rPr>
          <w:rFonts w:asciiTheme="majorHAnsi" w:hAnsiTheme="majorHAnsi" w:cs="Arial"/>
          <w:b/>
          <w:sz w:val="24"/>
          <w:szCs w:val="24"/>
          <w:u w:val="single"/>
          <w:lang w:val="pt-BR"/>
        </w:rPr>
        <w:t>4</w:t>
      </w:r>
      <w:proofErr w:type="gramEnd"/>
    </w:p>
    <w:p w:rsidR="001E7468" w:rsidRPr="003B6DF8" w:rsidRDefault="001E7468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lastRenderedPageBreak/>
        <w:t>Números 27.1-4</w:t>
      </w:r>
      <w:proofErr w:type="gram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E chegaram as filhas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Zelofeade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filho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Héfer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filho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Gileade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filho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Maquir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filho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entre as famílias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filho de José (e estes são os nomes de suas filhas: </w:t>
      </w:r>
      <w:proofErr w:type="spellStart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Macla</w:t>
      </w:r>
      <w:proofErr w:type="spellEnd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</w:t>
      </w:r>
      <w:proofErr w:type="spellStart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Noa</w:t>
      </w:r>
      <w:proofErr w:type="spellEnd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</w:t>
      </w:r>
      <w:proofErr w:type="spellStart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Hogla</w:t>
      </w:r>
      <w:proofErr w:type="spellEnd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</w:t>
      </w:r>
      <w:proofErr w:type="spellStart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Milca</w:t>
      </w:r>
      <w:proofErr w:type="spellEnd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e </w:t>
      </w:r>
      <w:proofErr w:type="spellStart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Tirza</w:t>
      </w:r>
      <w:proofErr w:type="spellEnd"/>
      <w:r w:rsidR="004F54DC"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);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2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e puseram-se diante de Moisés, e diante de Eleazar, o sacerdote, e diante dos príncipes e de toda a congregação, à porta da tenda da congregação, dizendo: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3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Nosso pai morreu no deserto e não estava entre a congregação dos que se congregaram contra o SENHOR na congregação de Corá; mas morreu no seu próprio pecado e não teve filhos.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4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Por que se tiraria o nome de nosso pai do meio da sua família, porquanto não teve filhos? Dá-nos possessão entre os irmãos de nosso pai.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Estas filhas tinham certeza, que seu pai não havia compartilhado da rebelião provocada por Corá,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Datã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Abirão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(</w:t>
      </w: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Números 16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). 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>Que testemunho lindo!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MOISÉS, HOMEM SÁBIO, PRUDENTE,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PROFETA QUE TINHA INTIMIDADE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E COMUNHÃO COM DEUS, NÃO DEU 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A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RESPOSTA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proofErr w:type="gramEnd"/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IMEDIATA PARA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AQUELAS JOVENS, MAS LEVOU DIANTE DEUS O PROBLEMA. MOISÉS PODERIA MUITO BEM, RESPONDER PARA ELAS: VOCÊS SABEM QUE NÃO TÊM DIREITO. 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POR QUE ESTÃO REIVINDICANDO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ALGO QUE NÃO LHES PERTENCE? MOISÉS NÃO DECIDIU, NÃO BUSCOU NOS PRÍNCIPES E SACERDOTES A RESPOSTA,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MAS BUSCOU </w:t>
      </w:r>
      <w:smartTag w:uri="urn:schemas-microsoft-com:office:smarttags" w:element="PersonName">
        <w:smartTagPr>
          <w:attr w:name="ProductID" w:val="EM QUEM PODERIA RESOLVER"/>
        </w:smartTagPr>
        <w:r w:rsidRPr="003B6DF8">
          <w:rPr>
            <w:rFonts w:asciiTheme="majorHAnsi" w:hAnsiTheme="majorHAnsi" w:cs="Arial"/>
            <w:b/>
            <w:sz w:val="24"/>
            <w:szCs w:val="24"/>
            <w:lang w:val="pt-BR"/>
          </w:rPr>
          <w:t>EM QUEM PODERIA RESOLVER</w:t>
        </w:r>
      </w:smartTag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COM 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RETA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JUSTIÇA. SIGAMOS TAMBÉM ESTE BELO EXEMPLO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DE MOISÉS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DIANTE DAS SITTUAÇÕES,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AS QUAIS NÃO TEMOS CONDIÇÕES  PARA DECIDIRMOS , DEVEMOS BUSCAR A RESPOSTA  SOMENTE </w:t>
      </w:r>
      <w:smartTag w:uri="urn:schemas-microsoft-com:office:smarttags" w:element="PersonName">
        <w:smartTagPr>
          <w:attr w:name="ProductID" w:val="EM DEUS. PORQUE ELE"/>
        </w:smartTagPr>
        <w:smartTag w:uri="urn:schemas-microsoft-com:office:smarttags" w:element="PersonName">
          <w:smartTagPr>
            <w:attr w:name="ProductID" w:val="EM DEUS. PORQUE"/>
          </w:smartTagPr>
          <w:r w:rsidRPr="003B6DF8">
            <w:rPr>
              <w:rFonts w:asciiTheme="majorHAnsi" w:hAnsiTheme="majorHAnsi" w:cs="Arial"/>
              <w:b/>
              <w:sz w:val="24"/>
              <w:szCs w:val="24"/>
              <w:lang w:val="pt-BR"/>
            </w:rPr>
            <w:t>EM DEUS. PORQUE</w:t>
          </w:r>
        </w:smartTag>
        <w:r w:rsidRPr="003B6DF8">
          <w:rPr>
            <w:rFonts w:asciiTheme="majorHAnsi" w:hAnsiTheme="majorHAnsi" w:cs="Arial"/>
            <w:b/>
            <w:sz w:val="24"/>
            <w:szCs w:val="24"/>
            <w:lang w:val="pt-BR"/>
          </w:rPr>
          <w:t xml:space="preserve"> ELE</w:t>
        </w:r>
      </w:smartTag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É FIEL E NÃO FALHA NUNCA, ALELUIA!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QUANTAS INJUSTIÇAS</w:t>
      </w:r>
      <w:r w:rsidR="00715EB5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SÃO PRATICADAS PELO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HOMEM, POR NÃO BUSCAR  A DIREÇÃO DE DEUS.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Isaías 64:6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Mas todos nós somos como o imundo, e todas as nossas justiças, como trapo da imundícia; e todos nós caímos como a folha, e as nossas culpas</w:t>
      </w:r>
      <w:r w:rsidR="001E7468" w:rsidRPr="003B6DF8">
        <w:rPr>
          <w:rFonts w:asciiTheme="majorHAnsi" w:hAnsiTheme="majorHAnsi" w:cs="Arial"/>
          <w:b/>
          <w:sz w:val="24"/>
          <w:szCs w:val="24"/>
          <w:lang w:val="pt-BR"/>
        </w:rPr>
        <w:t>, como um vento, nos arrebatam.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Números2 7.5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- E Moisés levou a sua causa perante o SENHOR.</w:t>
      </w:r>
    </w:p>
    <w:p w:rsidR="003B6DF8" w:rsidRPr="003B6DF8" w:rsidRDefault="003B6DF8" w:rsidP="000E0690">
      <w:pPr>
        <w:jc w:val="both"/>
        <w:rPr>
          <w:rFonts w:asciiTheme="majorHAnsi" w:hAnsiTheme="majorHAnsi" w:cs="Arial"/>
          <w:b/>
          <w:color w:val="00206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O ESPÍRITO SANTO INTERCEDE POR NÓS AO PAI</w:t>
      </w:r>
    </w:p>
    <w:p w:rsidR="003B6DF8" w:rsidRPr="003B6DF8" w:rsidRDefault="003B6DF8" w:rsidP="000E0690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Romanos 8.26</w:t>
      </w: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.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E da mesma maneira também o Espírito ajuda as nossas fraquezas; porque não sabemos o que havemos de pedir como convém, mas o mesmo Espírito intercede por nós com gemidos inexprimíveis.</w:t>
      </w:r>
    </w:p>
    <w:p w:rsidR="001E7468" w:rsidRPr="003B6DF8" w:rsidRDefault="001E7468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O Senhor Jesus </w:t>
      </w:r>
      <w:r w:rsidR="003B6DF8" w:rsidRPr="003B6DF8">
        <w:rPr>
          <w:rFonts w:asciiTheme="majorHAnsi" w:hAnsiTheme="majorHAnsi" w:cs="Arial"/>
          <w:b/>
          <w:sz w:val="24"/>
          <w:szCs w:val="24"/>
          <w:lang w:val="pt-BR"/>
        </w:rPr>
        <w:t>fez uma promessa aos seus discípulos, promessa esta que chegou até nós:</w:t>
      </w:r>
    </w:p>
    <w:p w:rsidR="003B6DF8" w:rsidRPr="003B6DF8" w:rsidRDefault="003B6DF8" w:rsidP="000E0690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bCs/>
          <w:color w:val="FF0000"/>
          <w:sz w:val="24"/>
          <w:szCs w:val="24"/>
          <w:u w:val="single"/>
          <w:lang w:val="pt-BR"/>
        </w:rPr>
        <w:t>JOÃO</w:t>
      </w:r>
      <w:r w:rsidRPr="003B6DF8">
        <w:rPr>
          <w:rFonts w:asciiTheme="majorHAnsi" w:hAnsiTheme="majorHAnsi" w:cs="Arial"/>
          <w:b/>
          <w:bCs/>
          <w:color w:val="FF0000"/>
          <w:sz w:val="24"/>
          <w:szCs w:val="24"/>
          <w:u w:val="single"/>
          <w:lang w:val="pt-BR"/>
        </w:rPr>
        <w:t xml:space="preserve"> 14.26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. Mas aquele </w:t>
      </w:r>
      <w:r w:rsidRPr="003B6DF8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>Consolador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o Espírito Santo, que o Pai enviará em meu nome, esse vos ensinará todas as coisas, e vos fará 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lembrar de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tudo quanto vos tenho dito.</w:t>
      </w:r>
    </w:p>
    <w:p w:rsidR="003B6DF8" w:rsidRPr="003B6DF8" w:rsidRDefault="003B6DF8" w:rsidP="000E0690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João 15.26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. Mas, quando vier o </w:t>
      </w:r>
      <w:r w:rsidRPr="003B6DF8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>Consolador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que eu da parte do Pai vos hei de enviar, aquele Espírito de verdade, que procede do Pai, ele testificará de mim.</w:t>
      </w:r>
    </w:p>
    <w:p w:rsidR="003B6DF8" w:rsidRPr="003B6DF8" w:rsidRDefault="003B6DF8" w:rsidP="000E0690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João 16.7</w:t>
      </w: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Todavia digo-vos a verdade, que vos convém que eu vá; porque, se eu não 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for,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o </w:t>
      </w:r>
      <w:r w:rsidRPr="003B6DF8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>Consolador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não virá a vós; mas, se eu for,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enviar-vo-lo-ei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3B6DF8" w:rsidRPr="003B6DF8" w:rsidRDefault="003B6DF8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0E0690" w:rsidRDefault="000E0690" w:rsidP="000E0690">
      <w:pPr>
        <w:jc w:val="both"/>
        <w:rPr>
          <w:rFonts w:asciiTheme="majorHAnsi" w:hAnsiTheme="majorHAnsi" w:cs="Arial"/>
          <w:b/>
          <w:sz w:val="24"/>
          <w:szCs w:val="24"/>
          <w:u w:val="single"/>
          <w:lang w:val="pt-BR"/>
        </w:rPr>
      </w:pPr>
    </w:p>
    <w:p w:rsidR="000E0690" w:rsidRDefault="000E0690" w:rsidP="000E0690">
      <w:pPr>
        <w:jc w:val="both"/>
        <w:rPr>
          <w:rFonts w:asciiTheme="majorHAnsi" w:hAnsiTheme="majorHAnsi" w:cs="Arial"/>
          <w:b/>
          <w:sz w:val="24"/>
          <w:szCs w:val="24"/>
          <w:u w:val="single"/>
          <w:lang w:val="pt-BR"/>
        </w:rPr>
      </w:pPr>
    </w:p>
    <w:p w:rsidR="000E0690" w:rsidRPr="000E0690" w:rsidRDefault="000E0690" w:rsidP="000E0690">
      <w:pPr>
        <w:jc w:val="both"/>
        <w:rPr>
          <w:rFonts w:asciiTheme="majorHAnsi" w:hAnsiTheme="majorHAnsi" w:cs="Arial"/>
          <w:b/>
          <w:color w:val="FFFFFF" w:themeColor="background1"/>
          <w:sz w:val="24"/>
          <w:szCs w:val="24"/>
          <w:u w:val="single"/>
          <w:lang w:val="pt-BR"/>
        </w:rPr>
      </w:pPr>
      <w:r w:rsidRPr="000E0690">
        <w:rPr>
          <w:rFonts w:asciiTheme="majorHAnsi" w:hAnsiTheme="majorHAnsi" w:cs="Arial"/>
          <w:b/>
          <w:color w:val="FFFFFF" w:themeColor="background1"/>
          <w:sz w:val="24"/>
          <w:szCs w:val="24"/>
          <w:u w:val="single"/>
          <w:lang w:val="pt-BR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proofErr w:type="gramStart"/>
      <w:r w:rsidRPr="000E0690">
        <w:rPr>
          <w:rFonts w:asciiTheme="majorHAnsi" w:hAnsiTheme="majorHAnsi" w:cs="Arial"/>
          <w:b/>
          <w:sz w:val="24"/>
          <w:szCs w:val="24"/>
          <w:u w:val="single"/>
          <w:lang w:val="pt-BR"/>
        </w:rPr>
        <w:t>5</w:t>
      </w:r>
      <w:proofErr w:type="gramEnd"/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u w:val="single"/>
          <w:lang w:val="pt-BR"/>
        </w:rPr>
        <w:t>DEUS RESPONDE A MOISÉS</w:t>
      </w:r>
    </w:p>
    <w:p w:rsidR="004F54DC" w:rsidRPr="00715EB5" w:rsidRDefault="00715EB5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Números</w:t>
      </w:r>
      <w:proofErr w:type="gramStart"/>
      <w:r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 </w:t>
      </w:r>
      <w:proofErr w:type="gramEnd"/>
      <w:r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27.6-11</w:t>
      </w:r>
      <w:r w:rsidRPr="00715EB5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</w:t>
      </w:r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E falou o SENHOR a Moisés, dizendo: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7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 xml:space="preserve">As filhas de </w:t>
      </w:r>
      <w:proofErr w:type="spellStart"/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 xml:space="preserve"> falam retamente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; certamente lhes darás possessão de herança entre os irmãos de seu pai; e a herança de seu pai farás passar a elas.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Que privilégio para estas 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5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irmãs!!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P</w:t>
      </w:r>
      <w:r w:rsidR="00715EB5">
        <w:rPr>
          <w:rFonts w:asciiTheme="majorHAnsi" w:hAnsiTheme="majorHAnsi" w:cs="Arial"/>
          <w:b/>
          <w:sz w:val="24"/>
          <w:szCs w:val="24"/>
          <w:lang w:val="pt-BR"/>
        </w:rPr>
        <w:t>odemos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imaginar a alegria e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regozijo de Moisés, ao transmitir a resposta para aquelas jovens: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>Vocês falam retamente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 Entendo que elas esperaram em oração a resposta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que Deus daria a Moisés.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Creio que entre aquelas irmãs, não havia contenda, não havia dissensão, todas pensavam a agiam em comum acordo.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Algumas perguntas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: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Estamos falando </w:t>
      </w:r>
      <w:r w:rsidR="00FA158C">
        <w:rPr>
          <w:rFonts w:asciiTheme="majorHAnsi" w:hAnsiTheme="majorHAnsi" w:cs="Arial"/>
          <w:b/>
          <w:sz w:val="24"/>
          <w:szCs w:val="24"/>
          <w:lang w:val="pt-BR"/>
        </w:rPr>
        <w:t>retamente?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Quando agimos em grupo, contribuímos para a união ou desunião?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Estamos indo em busca daquilo que nos pertence?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Ou estamos nos conformando com a perda, com a derrota?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Macla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Noa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Hogla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Milca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Tirza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, colocaram a fé em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ação.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Hebreus 11.1</w:t>
      </w:r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- Ora, a fé é o firme fundamento das coisas que se esperam e a prova das coisas que se não </w:t>
      </w:r>
      <w:proofErr w:type="spell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vêem</w:t>
      </w:r>
      <w:proofErr w:type="spell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.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Hebreus 11:6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- Ora, sem fé é impossível agradar-lhe, porque é necessário que aquele que se aproxima de Deus creia que ele existe e que é galardoador dos que o buscam.</w:t>
      </w:r>
    </w:p>
    <w:p w:rsidR="004F54DC" w:rsidRPr="003B6DF8" w:rsidRDefault="00715EB5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 xml:space="preserve">DIANTE DA VITÓRIA DAQUELAS </w:t>
      </w:r>
      <w:proofErr w:type="gramStart"/>
      <w:r>
        <w:rPr>
          <w:rFonts w:asciiTheme="majorHAnsi" w:hAnsiTheme="majorHAnsi" w:cs="Arial"/>
          <w:b/>
          <w:sz w:val="24"/>
          <w:szCs w:val="24"/>
          <w:lang w:val="pt-BR"/>
        </w:rPr>
        <w:t>5</w:t>
      </w:r>
      <w:proofErr w:type="gramEnd"/>
      <w:r>
        <w:rPr>
          <w:rFonts w:asciiTheme="majorHAnsi" w:hAnsiTheme="majorHAnsi" w:cs="Arial"/>
          <w:b/>
          <w:sz w:val="24"/>
          <w:szCs w:val="24"/>
          <w:lang w:val="pt-BR"/>
        </w:rPr>
        <w:t xml:space="preserve"> JOVENS, ALGUNS HOMENS  DA TRIBO DE MANASSÉS, DA DESCENDÊNCIA  DE JOSÉ VÃO ATÉ MOISÉS PARA TENTAREM IMPEDIR A VITÓRIA DAS 5 IRMÃS DE RECEBEREM A HERANÇA QUE ELAS TINHAM DIREITO.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Observamos aqui algo tremendo. Quando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recebemos de Deus uma bênção, uma vitória, logo  se levantam  os invejosos,  aquelas pessoas egoístas, que nunca estão satisfeitas com a vitória do próximo, não foi diferente  com estas 5 irmãs.  Os homens foram até Moisés para reclamar, alegando que a herança deles ia diminuir, quando deveriam ficar felizes pela vitória das filhas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  <w:r w:rsidR="00715EB5">
        <w:rPr>
          <w:rFonts w:asciiTheme="majorHAnsi" w:hAnsiTheme="majorHAnsi" w:cs="Arial"/>
          <w:b/>
          <w:sz w:val="24"/>
          <w:szCs w:val="24"/>
          <w:lang w:val="pt-BR"/>
        </w:rPr>
        <w:t xml:space="preserve"> (</w:t>
      </w:r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afinal eram órfã</w:t>
      </w:r>
      <w:r w:rsidR="00715EB5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)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Salmos 68:5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-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Pai de órfãos e juiz de viúvas é Deus no seu lugar santo.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Jeremias 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5:28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-  Engordam-se, alisam-se e ultrapassam até os feitos dos malignos; </w:t>
      </w:r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>não julgam a causa dos órfãos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para que eles prosperem; nem julgam o direito dos necessitados.</w:t>
      </w:r>
    </w:p>
    <w:p w:rsidR="004F54DC" w:rsidRPr="003B6DF8" w:rsidRDefault="000E0690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sz w:val="24"/>
          <w:szCs w:val="24"/>
          <w:lang w:val="pt-BR"/>
        </w:rPr>
        <w:t>6</w:t>
      </w:r>
      <w:proofErr w:type="gramEnd"/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lastRenderedPageBreak/>
        <w:t>Por</w:t>
      </w:r>
      <w:r w:rsidR="00715EB5">
        <w:rPr>
          <w:rFonts w:asciiTheme="majorHAnsi" w:hAnsiTheme="majorHAnsi" w:cs="Arial"/>
          <w:b/>
          <w:sz w:val="24"/>
          <w:szCs w:val="24"/>
          <w:lang w:val="pt-BR"/>
        </w:rPr>
        <w:t xml:space="preserve"> esta razão</w:t>
      </w:r>
      <w:proofErr w:type="gramStart"/>
      <w:r w:rsidR="00715EB5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é que devemos permanecer  em constante oração.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I Tessalonicenses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5:17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Orai sem cessar.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No caso destas 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5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irmã</w:t>
      </w:r>
      <w:r w:rsidR="00715EB5">
        <w:rPr>
          <w:rFonts w:asciiTheme="majorHAnsi" w:hAnsiTheme="majorHAnsi" w:cs="Arial"/>
          <w:b/>
          <w:sz w:val="24"/>
          <w:szCs w:val="24"/>
          <w:lang w:val="pt-BR"/>
        </w:rPr>
        <w:t>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foi um bem material, e  quanto a nossa salvação, somos advertidos: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Apocalipse 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3:11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-  Eis que venho sem demora; guarda o que tens, para que ninguém tome a tua coroa.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O Diabo não brinca de ser Diabo, ele é feroz: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I Pedro 5:8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-</w:t>
      </w:r>
      <w:r w:rsidR="00715EB5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Sede sóbrios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vigiai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porque o diabo, vosso adversário, anda em derredor, bramando como leão, buscando a quem possa tragar;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Para nosso conforto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e segurança , também está escrito: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Tiago 4:7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-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Sujeitai-vos, pois, a Deus; resisti ao diabo, e ele fugirá de vós.</w:t>
      </w:r>
    </w:p>
    <w:p w:rsidR="00715EB5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Com a exposição destes versículos, não estou afirmando que estes homens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representavam o Diabo, claro que não, mas estou apenas fazendo um alerta, para  que eu e você sejamos vigilantes com tudo que Deus colocar em nossas mãos</w:t>
      </w:r>
      <w:r w:rsidR="00715EB5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4F54DC" w:rsidRPr="003B6DF8" w:rsidRDefault="00715EB5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>S</w:t>
      </w:r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ejamos zelosos e cuidadoso com a nossa</w:t>
      </w:r>
      <w:proofErr w:type="gram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coroa</w:t>
      </w:r>
      <w:r>
        <w:rPr>
          <w:rFonts w:asciiTheme="majorHAnsi" w:hAnsiTheme="majorHAnsi" w:cs="Arial"/>
          <w:b/>
          <w:sz w:val="24"/>
          <w:szCs w:val="24"/>
          <w:lang w:val="pt-BR"/>
        </w:rPr>
        <w:t xml:space="preserve"> da salvação</w:t>
      </w:r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, para que ninguém venha nos tomar.</w:t>
      </w:r>
    </w:p>
    <w:p w:rsidR="004F54DC" w:rsidRPr="00715EB5" w:rsidRDefault="00715EB5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Números 36.1-4</w:t>
      </w:r>
      <w:proofErr w:type="gram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E chegaram os cabeças dos pais da geração dos filhos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Gileade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filho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Maquir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filho de </w:t>
      </w:r>
      <w:proofErr w:type="spellStart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, das famílias dos filhos de José, e falaram diante de Moisés e diante dos maiorais, cabeças dos pais dos filhos de Israel.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2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E disseram: O SENHOR mandou dar esta terra a meu senhor por sorte em herança aos filhos de Israel; e a meu senhor foi ordenado pelo SENHOR que a herança do nosso irmão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se desse a suas filhas.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3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E, casando-se elas com algum dos filhos das outras tribos dos filhos de Israel, então, a sua herança seria diminuída da herança de nossos pais e acrescentada à herança da tribo de quem forem; assim, se tiraria da sorte da nossa herança.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4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Vindo também o Ano do Jubileu dos filhos de Israel, a sua herança se acrescentaria à herança da tribo daqueles com quem se casarem; assim, a sua herança será tirada da herança da tribo de nossos pais.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u w:val="single"/>
          <w:lang w:val="pt-BR"/>
        </w:rPr>
        <w:t>MOISÉS OUVE AQUELES HOMENS E RESPONDE:</w:t>
      </w:r>
    </w:p>
    <w:p w:rsidR="004F54DC" w:rsidRPr="00F41EAD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Números 36.5-1</w:t>
      </w:r>
      <w:r w:rsidR="00F41EAD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3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Então, Moisés deu ordem aos filhos de Israel, segundo o mandado do SENHOR, dizendo: A tribo dos filhos de José fala bem.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6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Esta é a palavra que o SENHOR mandou acerca das filhas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dizendo: Sejam por mulheres a quem bem parecer aos seus olhos, contanto que se casem na família da tribo de seu pai.</w:t>
      </w:r>
    </w:p>
    <w:p w:rsidR="000E0690" w:rsidRDefault="000E0690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sz w:val="24"/>
          <w:szCs w:val="24"/>
          <w:lang w:val="pt-BR"/>
        </w:rPr>
        <w:t>7</w:t>
      </w:r>
      <w:proofErr w:type="gramEnd"/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lastRenderedPageBreak/>
        <w:t>7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Assim, a herança dos filhos de Israel não passará de tribo em tribo; pois os filhos de Israel se chegarão cada um à herança da tribo de seus pais.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8</w:t>
      </w:r>
      <w:proofErr w:type="gram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 E qualquer filha que herdar alguma herança das tribos dos filhos de Israel se casará com alguém da geração da tribo de seu pai; para que os filhos de Israel possuam cada um a herança de seus pais.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9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Assim, a herança não passará de uma tribo a outra; pois as tribos dos filhos de Israel se chegarão cada uma à sua herança.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FF"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0000FF"/>
          <w:sz w:val="24"/>
          <w:szCs w:val="24"/>
          <w:lang w:val="pt-BR"/>
        </w:rPr>
        <w:t>10</w:t>
      </w:r>
      <w:proofErr w:type="gramStart"/>
      <w:r w:rsidRPr="003B6DF8">
        <w:rPr>
          <w:rFonts w:asciiTheme="majorHAnsi" w:hAnsiTheme="majorHAnsi" w:cs="Arial"/>
          <w:b/>
          <w:color w:val="0000FF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FF"/>
          <w:sz w:val="24"/>
          <w:szCs w:val="24"/>
          <w:lang w:val="pt-BR"/>
        </w:rPr>
        <w:t xml:space="preserve">Como o SENHOR ordenara a Moisés, assim fizeram as filhas de </w:t>
      </w:r>
      <w:proofErr w:type="spellStart"/>
      <w:r w:rsidRPr="003B6DF8">
        <w:rPr>
          <w:rFonts w:asciiTheme="majorHAnsi" w:hAnsiTheme="majorHAnsi" w:cs="Arial"/>
          <w:b/>
          <w:color w:val="0000FF"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0000FF"/>
          <w:sz w:val="24"/>
          <w:szCs w:val="24"/>
          <w:lang w:val="pt-BR"/>
        </w:rPr>
        <w:t>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11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Pois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Macla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Tirza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Hogla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Milca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Noa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filhas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se casaram com os filhos de seus tios.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12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Das famílias dos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filho de José, elas foram mulheres; assim, a sua herança ficou na tribo da família de seu pai.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13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Estes são os mandamentos e os juízos que mandou o SENHOR pela mão de Moisés aos filhos de Israel nas campinas dos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moabitas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junto ao Jordão, de Jericó.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Outro </w:t>
      </w:r>
      <w:r w:rsidR="00F41EAD">
        <w:rPr>
          <w:rFonts w:asciiTheme="majorHAnsi" w:hAnsiTheme="majorHAnsi" w:cs="Arial"/>
          <w:b/>
          <w:sz w:val="24"/>
          <w:szCs w:val="24"/>
          <w:lang w:val="pt-BR"/>
        </w:rPr>
        <w:t>maravilhoso</w:t>
      </w:r>
      <w:r w:rsidR="00FA158C">
        <w:rPr>
          <w:rFonts w:asciiTheme="majorHAnsi" w:hAnsiTheme="majorHAnsi" w:cs="Arial"/>
          <w:b/>
          <w:sz w:val="24"/>
          <w:szCs w:val="24"/>
          <w:lang w:val="pt-BR"/>
        </w:rPr>
        <w:t xml:space="preserve"> exemplo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que estas jovens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deixaram para nós. 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Foram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obedientes a ordem que Moises recebera de Deus e transmitira a elas. 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Casaram-se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com homens da sua própria tribo, permanecendo assim a herança entre eles.</w:t>
      </w:r>
      <w:r w:rsidR="00FA158C">
        <w:rPr>
          <w:rFonts w:asciiTheme="majorHAnsi" w:hAnsiTheme="majorHAnsi" w:cs="Arial"/>
          <w:b/>
          <w:sz w:val="24"/>
          <w:szCs w:val="24"/>
          <w:lang w:val="pt-BR"/>
        </w:rPr>
        <w:t xml:space="preserve"> (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Elas não dividiram, mas somaram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)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Assim devemos proceder. Quantas vezes recebemos de Deus uma bênção, e somos ingratos, não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lembramos de agradecer, ou  não cumprimos com o que nos foi ordenado por Deus, então vêm as </w:t>
      </w:r>
      <w:r w:rsidR="00F41EAD" w:rsidRPr="003B6DF8">
        <w:rPr>
          <w:rFonts w:asciiTheme="majorHAnsi" w:hAnsiTheme="majorHAnsi" w:cs="Arial"/>
          <w:b/>
          <w:sz w:val="24"/>
          <w:szCs w:val="24"/>
          <w:lang w:val="pt-BR"/>
        </w:rPr>
        <w:t>consequências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pagamos caro por causa da nossa desobediência. </w:t>
      </w:r>
    </w:p>
    <w:p w:rsidR="004F54DC" w:rsidRDefault="004F54DC" w:rsidP="000E0690">
      <w:pPr>
        <w:jc w:val="both"/>
        <w:rPr>
          <w:rFonts w:asciiTheme="majorHAnsi" w:hAnsiTheme="majorHAnsi" w:cs="Arial"/>
          <w:b/>
          <w:color w:val="00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000000"/>
          <w:sz w:val="24"/>
          <w:szCs w:val="24"/>
          <w:u w:val="single"/>
          <w:lang w:val="pt-BR"/>
        </w:rPr>
        <w:t>A HERANÇA DA MEIA TRIBO DE MANASSÉS</w:t>
      </w:r>
      <w:r w:rsidR="00F41EAD">
        <w:rPr>
          <w:rFonts w:asciiTheme="majorHAnsi" w:hAnsiTheme="majorHAnsi" w:cs="Arial"/>
          <w:b/>
          <w:color w:val="000000"/>
          <w:sz w:val="24"/>
          <w:szCs w:val="24"/>
          <w:u w:val="single"/>
          <w:lang w:val="pt-BR"/>
        </w:rPr>
        <w:t xml:space="preserve"> </w:t>
      </w:r>
    </w:p>
    <w:p w:rsidR="00F41EAD" w:rsidRPr="003B6DF8" w:rsidRDefault="00F41EAD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Após a morte de Moisés, houve a divisão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da terra, e mais uma vez estas  5 irmãs, foram diante  do sacerdote Eleazar e diante de Josué, lembrar que o Senhor  ordenou a Moisés  que lhes desse herança no meio dos irmãos. E eles cumpriram com o que foi ordenado por Deus.</w:t>
      </w:r>
    </w:p>
    <w:p w:rsidR="00F41EAD" w:rsidRPr="003B6DF8" w:rsidRDefault="00F41EAD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ALELUIA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!!</w:t>
      </w:r>
      <w:proofErr w:type="gramEnd"/>
    </w:p>
    <w:p w:rsidR="004F54DC" w:rsidRPr="00F41EAD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Josué 17.1-7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Também caiu a sorte à tribo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porquanto era o primogênito de José.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Maquir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o primogênito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pai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Gileade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porquanto era homem de guerra, teve a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Gileade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Basã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2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Também os mais filhos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tiveram a sua parte, segundo as suas famílias, a saber, os filhos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Abiezer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 os filhos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Heleque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 os filhos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Asriel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 os filhos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Siquém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 os filhos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Héfer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, e os filhos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Semida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; estes são os filhos varões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filho de José, segundo as suas famílias.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3</w:t>
      </w:r>
      <w:proofErr w:type="gram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Zelofeade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porém, filho de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Héfer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o filho de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Gileade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filho de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Maquir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o filho de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não teve filhos, mas só filhas; e estes são os nomes de suas filhas: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Macla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Noa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Hogla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,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Milca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Tirza</w:t>
      </w:r>
      <w:proofErr w:type="spell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.</w:t>
      </w:r>
    </w:p>
    <w:p w:rsidR="000E0690" w:rsidRDefault="000E0690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8</w:t>
      </w:r>
      <w:proofErr w:type="gramEnd"/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lastRenderedPageBreak/>
        <w:t>4</w:t>
      </w:r>
      <w:proofErr w:type="gram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 Estas, pois, chegaram diante de Eleazar, o sacerdote, e diante de Josué, filho de Num, e diante dos príncipes, dizendo: O SENHOR ordenou a Moisés que se nos desse herança no meio de nossos irmãos. Pelo que, conforme o dito do SENHOR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, lhes deu</w:t>
      </w:r>
      <w:proofErr w:type="gramEnd"/>
      <w:r w:rsidRPr="003B6DF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herança no meio dos irmãos de seu pai.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5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E couberam a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dez quinhões, afora a terra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Gileade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Basã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que está dalém do Jordão;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6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porque as filhas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no meio de seus filhos possuíram herança; e a terra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Gileade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tiveram os outros filhos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7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E o termo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Manassés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foi desde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Aser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até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Micmeta</w:t>
      </w:r>
      <w:proofErr w:type="spellEnd"/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Gostaria de deixar aqui uma mensagem de ânimo, para você mulher que está lendo este estudo.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Não desist</w:t>
      </w:r>
      <w:r w:rsidR="00F41EAD">
        <w:rPr>
          <w:rFonts w:asciiTheme="majorHAnsi" w:hAnsiTheme="majorHAnsi" w:cs="Arial"/>
          <w:b/>
          <w:sz w:val="24"/>
          <w:szCs w:val="24"/>
          <w:lang w:val="pt-BR"/>
        </w:rPr>
        <w:t>a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da sua herança. Não desist</w:t>
      </w:r>
      <w:r w:rsidR="00F41EAD">
        <w:rPr>
          <w:rFonts w:asciiTheme="majorHAnsi" w:hAnsiTheme="majorHAnsi" w:cs="Arial"/>
          <w:b/>
          <w:sz w:val="24"/>
          <w:szCs w:val="24"/>
          <w:lang w:val="pt-BR"/>
        </w:rPr>
        <w:t>a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da sua bênção. Persiste em buscar</w:t>
      </w:r>
      <w:r w:rsidR="00FA158C"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aquilo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que  lhe pertence. 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Não diga que não tem mais esperança, não diga que está tudo perdido, de forma alguma. O que Deus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lhe prometeu, Ele é fiel e justo para cumprir. Ainda que pareça impossível,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Está escrito:</w:t>
      </w:r>
    </w:p>
    <w:p w:rsidR="004F54DC" w:rsidRPr="00F41EAD" w:rsidRDefault="00F41EAD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Lamentações 3.26 </w:t>
      </w:r>
      <w:r w:rsidR="004F54DC" w:rsidRPr="003B6DF8">
        <w:rPr>
          <w:rFonts w:asciiTheme="majorHAnsi" w:hAnsiTheme="majorHAnsi" w:cs="Arial"/>
          <w:b/>
          <w:sz w:val="24"/>
          <w:szCs w:val="24"/>
          <w:lang w:val="pt-BR"/>
        </w:rPr>
        <w:t>Bom é ter esperança e aguardar em silêncio a salvação do SENHOR.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Lucas 1.37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-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Porque para Deus nada é impossível.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Ainda quero te lembrar, naquela época, as mulheres em Israel, sequer eram contadas, veja: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Êxodo 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12:37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Assim, partiram os filhos de Israel de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Ramessés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para </w:t>
      </w:r>
      <w:proofErr w:type="spell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Sucote</w:t>
      </w:r>
      <w:proofErr w:type="spell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, coisa de seiscentos mil de pé, somente de varões, sem contar os meninos.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>Também não contaram as mulheres.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Mateus 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14:21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E os que comeram foram quase cinco mil homens, </w:t>
      </w:r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>além das mulheres e crianças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Na 1ª multiplicação dos pães e peixes, as mulheres não foram contadas.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Mateus 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15:38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Ora, os que tinham comido eram quatro mil homens, </w:t>
      </w:r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>além de mulheres e crianças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Na 2ª multiplicação, também não foram contadas.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Porém Deus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honrou a mulher, escolhendo-a para gerar em seu  ventre, o Seu Filho Jesus Cristo, o Rei dos reis, o Senhor dos senhores, o Salvador. </w:t>
      </w:r>
    </w:p>
    <w:p w:rsidR="00F41EAD" w:rsidRDefault="00F41EAD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F41EAD" w:rsidRDefault="00F41EAD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F41EAD" w:rsidRDefault="00F41EAD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F41EAD" w:rsidRDefault="000E0690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sz w:val="24"/>
          <w:szCs w:val="24"/>
          <w:lang w:val="pt-BR"/>
        </w:rPr>
        <w:t>9</w:t>
      </w:r>
      <w:proofErr w:type="gramEnd"/>
    </w:p>
    <w:p w:rsidR="00F41EAD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lastRenderedPageBreak/>
        <w:t>Maria foi uma Bem-</w:t>
      </w:r>
      <w:r w:rsidR="00F41EAD">
        <w:rPr>
          <w:rFonts w:asciiTheme="majorHAnsi" w:hAnsiTheme="majorHAnsi" w:cs="Arial"/>
          <w:b/>
          <w:sz w:val="24"/>
          <w:szCs w:val="24"/>
          <w:lang w:val="pt-BR"/>
        </w:rPr>
        <w:t>aventurada</w:t>
      </w:r>
    </w:p>
    <w:p w:rsidR="004F54DC" w:rsidRPr="00F41EAD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Lucas 1.45-48</w:t>
      </w:r>
      <w:proofErr w:type="gramStart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color w:val="000000"/>
          <w:sz w:val="24"/>
          <w:szCs w:val="24"/>
          <w:lang w:val="pt-BR"/>
        </w:rPr>
        <w:t>Bem-aventurada a que creu, pois hão de cumprir-se as coisas que da parte do Senhor lhe foram ditas!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46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Disse, então, Maria: A minha alma engrandece ao Senhor,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47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e o meu espírito se alegra em Deus, meu Salvador,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48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porque atentou na humildade de sua serva; pois eis que, desde agora, todas as gerações me chamarão bem-aventurada.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>Que privilégio</w:t>
      </w:r>
      <w:proofErr w:type="gramStart"/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>!!</w:t>
      </w:r>
      <w:proofErr w:type="gramEnd"/>
      <w:r w:rsidRPr="003B6DF8">
        <w:rPr>
          <w:rFonts w:asciiTheme="majorHAnsi" w:hAnsiTheme="majorHAnsi" w:cs="Arial"/>
          <w:b/>
          <w:color w:val="0000FF"/>
          <w:sz w:val="24"/>
          <w:szCs w:val="24"/>
          <w:u w:val="single"/>
          <w:lang w:val="pt-BR"/>
        </w:rPr>
        <w:t xml:space="preserve"> Que honra!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Provérbios 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15:33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O temor do SENHOR é a instrução da sabedoria, e diante da honra vai a humildade.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Provérbios 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18:12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Antes de ser quebrantado, eleva-se o coração do homem; e, diante da honra, vai a humildade.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DEIXO</w:t>
      </w:r>
      <w:r w:rsidR="00F41EAD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UM INCENTIVO</w:t>
      </w:r>
      <w:proofErr w:type="gramStart"/>
      <w:r w:rsidR="00F41EAD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</w:t>
      </w: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</w:t>
      </w:r>
      <w:proofErr w:type="gramEnd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PARA TODOS QUE LER</w:t>
      </w:r>
      <w:r w:rsidR="000E0690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EM</w:t>
      </w: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ESTE ESTUDO, NÃO SOMENTE PARA AS MULHERES: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REIVINDIQUE SUA HERANÇA, REIVINDIQUE SEUS DIREITOS, VÁ</w:t>
      </w:r>
      <w:proofErr w:type="gramStart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>DIANTE DO TODO PODEROSO, QUE ELE VAI ORDENAR A SUA BÊNÇÃO.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Deuteronômio 28:1</w:t>
      </w:r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- E será que, se ouvires a voz do SENHOR, teu Deus, tendo cuidado de guardar todos os seus mandamentos que eu te ordeno hoje, o SENHOR, teu Deus, te exaltará sobre todas as nações da terra.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Isaías </w:t>
      </w:r>
      <w:proofErr w:type="gramStart"/>
      <w:r w:rsidRPr="003B6DF8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1:19</w:t>
      </w:r>
      <w:proofErr w:type="gramEnd"/>
      <w:r w:rsidRPr="003B6DF8">
        <w:rPr>
          <w:rFonts w:asciiTheme="majorHAnsi" w:hAnsiTheme="majorHAnsi" w:cs="Arial"/>
          <w:b/>
          <w:sz w:val="24"/>
          <w:szCs w:val="24"/>
          <w:lang w:val="pt-BR"/>
        </w:rPr>
        <w:t xml:space="preserve">  Se quiserdes, e ouvirdes, comereis o bem desta terra.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4F54DC" w:rsidRPr="003B6DF8" w:rsidRDefault="004F54DC" w:rsidP="000E0690">
      <w:pPr>
        <w:jc w:val="center"/>
        <w:rPr>
          <w:rFonts w:asciiTheme="majorHAnsi" w:hAnsiTheme="majorHAnsi" w:cs="Arial"/>
          <w:b/>
          <w:sz w:val="24"/>
          <w:szCs w:val="24"/>
          <w:lang w:val="pt-BR"/>
        </w:rPr>
      </w:pPr>
      <w:hyperlink r:id="rId5" w:history="1">
        <w:r w:rsidRPr="003B6DF8">
          <w:rPr>
            <w:rStyle w:val="Hyperlink"/>
            <w:rFonts w:asciiTheme="majorHAnsi" w:hAnsiTheme="majorHAnsi" w:cs="Arial"/>
            <w:b/>
            <w:sz w:val="24"/>
            <w:szCs w:val="24"/>
            <w:lang w:val="pt-BR"/>
          </w:rPr>
          <w:t>www.youtube.com/user/Neuzabaldini</w:t>
        </w:r>
      </w:hyperlink>
    </w:p>
    <w:p w:rsidR="004F54DC" w:rsidRPr="003B6DF8" w:rsidRDefault="004F54DC" w:rsidP="000E0690">
      <w:pPr>
        <w:jc w:val="center"/>
        <w:rPr>
          <w:rFonts w:asciiTheme="majorHAnsi" w:hAnsiTheme="majorHAnsi" w:cs="Arial"/>
          <w:b/>
          <w:sz w:val="24"/>
          <w:szCs w:val="24"/>
          <w:lang w:val="pt-BR"/>
        </w:rPr>
      </w:pPr>
      <w:hyperlink r:id="rId6" w:history="1">
        <w:r w:rsidRPr="003B6DF8">
          <w:rPr>
            <w:rStyle w:val="Hyperlink"/>
            <w:rFonts w:asciiTheme="majorHAnsi" w:hAnsiTheme="majorHAnsi" w:cs="Arial"/>
            <w:b/>
            <w:sz w:val="24"/>
            <w:szCs w:val="24"/>
            <w:lang w:val="pt-BR"/>
          </w:rPr>
          <w:t>www.neuzabaldini.com</w:t>
        </w:r>
      </w:hyperlink>
    </w:p>
    <w:p w:rsidR="004F54DC" w:rsidRPr="000E0690" w:rsidRDefault="004F54DC" w:rsidP="000E0690">
      <w:pPr>
        <w:jc w:val="center"/>
        <w:rPr>
          <w:rFonts w:asciiTheme="majorHAnsi" w:hAnsiTheme="majorHAnsi" w:cs="Arial"/>
          <w:b/>
          <w:sz w:val="24"/>
          <w:szCs w:val="24"/>
          <w:lang w:val="pt-BR"/>
        </w:rPr>
      </w:pPr>
      <w:hyperlink r:id="rId7" w:history="1">
        <w:r w:rsidRPr="003B6DF8">
          <w:rPr>
            <w:rStyle w:val="Hyperlink"/>
            <w:rFonts w:asciiTheme="majorHAnsi" w:hAnsiTheme="majorHAnsi" w:cs="Arial"/>
            <w:b/>
            <w:sz w:val="24"/>
            <w:szCs w:val="24"/>
            <w:lang w:val="pt-BR"/>
          </w:rPr>
          <w:t>neuzaqbaldini@yahoo.com.br</w:t>
        </w:r>
      </w:hyperlink>
    </w:p>
    <w:p w:rsidR="004F54DC" w:rsidRPr="003B6DF8" w:rsidRDefault="004F54DC" w:rsidP="000E0690">
      <w:pPr>
        <w:jc w:val="center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DEUS TE ABENÇOE ABUNDANTEMENTE</w:t>
      </w:r>
      <w:r w:rsidR="000E0690">
        <w:rPr>
          <w:rFonts w:asciiTheme="majorHAnsi" w:hAnsiTheme="majorHAnsi" w:cs="Arial"/>
          <w:b/>
          <w:sz w:val="24"/>
          <w:szCs w:val="24"/>
          <w:lang w:val="pt-BR"/>
        </w:rPr>
        <w:t>!</w:t>
      </w:r>
    </w:p>
    <w:p w:rsidR="004F54DC" w:rsidRPr="003B6DF8" w:rsidRDefault="004F54DC" w:rsidP="000E0690">
      <w:pPr>
        <w:jc w:val="center"/>
        <w:rPr>
          <w:rFonts w:asciiTheme="majorHAnsi" w:hAnsiTheme="majorHAnsi" w:cs="Arial"/>
          <w:b/>
          <w:sz w:val="24"/>
          <w:szCs w:val="24"/>
          <w:lang w:val="pt-BR"/>
        </w:rPr>
      </w:pPr>
      <w:r w:rsidRPr="003B6DF8">
        <w:rPr>
          <w:rFonts w:asciiTheme="majorHAnsi" w:hAnsiTheme="majorHAnsi" w:cs="Arial"/>
          <w:b/>
          <w:sz w:val="24"/>
          <w:szCs w:val="24"/>
          <w:lang w:val="pt-BR"/>
        </w:rPr>
        <w:t>Neuza Baldini</w:t>
      </w: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4F54DC" w:rsidRPr="003B6DF8" w:rsidRDefault="004F54DC" w:rsidP="000E0690">
      <w:pPr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</w:p>
    <w:p w:rsidR="00D754AD" w:rsidRPr="003B6DF8" w:rsidRDefault="00FA158C" w:rsidP="000E0690">
      <w:pPr>
        <w:jc w:val="both"/>
        <w:rPr>
          <w:rFonts w:asciiTheme="majorHAnsi" w:hAnsiTheme="majorHAnsi"/>
          <w:b/>
          <w:sz w:val="24"/>
          <w:szCs w:val="24"/>
          <w:lang w:val="pt-BR"/>
        </w:rPr>
      </w:pPr>
    </w:p>
    <w:sectPr w:rsidR="00D754AD" w:rsidRPr="003B6DF8" w:rsidSect="00602955">
      <w:pgSz w:w="12240" w:h="15840"/>
      <w:pgMar w:top="568" w:right="720" w:bottom="720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DC"/>
    <w:rsid w:val="000E0690"/>
    <w:rsid w:val="000E3989"/>
    <w:rsid w:val="001E7468"/>
    <w:rsid w:val="002A47C2"/>
    <w:rsid w:val="003B6DF8"/>
    <w:rsid w:val="004F54DC"/>
    <w:rsid w:val="00602955"/>
    <w:rsid w:val="00683E91"/>
    <w:rsid w:val="006E0AD0"/>
    <w:rsid w:val="00715EB5"/>
    <w:rsid w:val="007A4F32"/>
    <w:rsid w:val="009C5D11"/>
    <w:rsid w:val="00D23ADA"/>
    <w:rsid w:val="00E27BDF"/>
    <w:rsid w:val="00E960F3"/>
    <w:rsid w:val="00F41EAD"/>
    <w:rsid w:val="00FA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F54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F5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uzaqbaldini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uzabaldini.com" TargetMode="External"/><Relationship Id="rId5" Type="http://schemas.openxmlformats.org/officeDocument/2006/relationships/hyperlink" Target="http://www.youtube.com/user/Neuzabaldin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</dc:creator>
  <cp:lastModifiedBy>Neuza</cp:lastModifiedBy>
  <cp:revision>1</cp:revision>
  <dcterms:created xsi:type="dcterms:W3CDTF">2018-03-27T23:07:00Z</dcterms:created>
  <dcterms:modified xsi:type="dcterms:W3CDTF">2018-03-28T01:58:00Z</dcterms:modified>
</cp:coreProperties>
</file>