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930"/>
        </w:tabs>
        <w:ind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ESBOÇOS  PARA MENSAGENS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color w:val="000000"/>
          <w:sz w:val="28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u w:val="single"/>
          <w:rtl w:val="0"/>
        </w:rPr>
        <w:t xml:space="preserve">DEUS PROCURA OS FIÉIS DA TERRA PARA QUE OS SIRVAM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Sl.101.6 -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Os meus olhos procurarão os fiéis da terra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para que 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estejam comigo; o que anda 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caminho reto, esse me servirá.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DEUS PROCUROU</w:t>
      </w:r>
      <w:r w:rsidDel="00000000" w:rsidR="00000000" w:rsidRPr="00000000">
        <w:rPr>
          <w:rFonts w:ascii="Arial" w:cs="Arial" w:eastAsia="Arial" w:hAnsi="Arial"/>
          <w:color w:val="ff0000"/>
          <w:sz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01 - Um homem justo para construir uma arca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Gên. 6.9,14-22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02 - Um homem manso para tirar Israel do Egito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Ex.3.10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Nm.12.3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03 - O menor para substituir o rei Saul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I Sm.16.11 - 17.14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04 - O menor, para livrar Israel dos midianitas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Jz.6.15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05 - Uma virgem para gerar em seu ventre, Jesus Cristo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Mt.1.20,23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06 - Um copeiro para reconstruir os muros de Jerusalém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Ne 1.11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07 - Uma menina escrava, para falar com um leproso, chefe do exército do rei da Síria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II Rs.5.1-3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08 - Uma mulher de coragem para comandar um exército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Jz.4.1-17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09 - Uma mulher humilde para jejuar pelo seu povo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Et.4.16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10 - Uma criança, para ser profeta em Israel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Jr.1.6-7</w:t>
      </w:r>
    </w:p>
    <w:p w:rsidR="00000000" w:rsidDel="00000000" w:rsidP="00000000" w:rsidRDefault="00000000" w:rsidRPr="00000000">
      <w:pPr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I Co. 1.27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Mas Deus escolheu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 coisas loucas deste mundo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confundir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 sábias; 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Deus escolheu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as coisas fracas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deste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mundo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para confundir as fortes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sz w:val="28"/>
            <w:u w:val="single"/>
            <w:vertAlign w:val="baseline"/>
            <w:rtl w:val="0"/>
          </w:rPr>
          <w:t xml:space="preserve">www.neuzabaldini.com</w:t>
        </w:r>
      </w:hyperlink>
    </w:p>
    <w:p w:rsidR="00000000" w:rsidDel="00000000" w:rsidP="00000000" w:rsidRDefault="00000000" w:rsidRPr="00000000">
      <w:pPr>
        <w:ind w:firstLine="0"/>
        <w:contextualSpacing w:val="0"/>
        <w:jc w:val="center"/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28"/>
            <w:u w:val="single"/>
            <w:vertAlign w:val="baseline"/>
            <w:rtl w:val="0"/>
          </w:rPr>
          <w:t xml:space="preserve">www.youtube.com/user/Neuzabaldini</w:t>
        </w:r>
      </w:hyperlink>
    </w:p>
    <w:p w:rsidR="00000000" w:rsidDel="00000000" w:rsidP="00000000" w:rsidRDefault="00000000" w:rsidRPr="00000000">
      <w:pPr>
        <w:ind w:firstLine="0"/>
        <w:contextualSpacing w:val="0"/>
        <w:jc w:val="center"/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8"/>
            <w:u w:val="single"/>
            <w:vertAlign w:val="baseline"/>
            <w:rtl w:val="0"/>
          </w:rPr>
          <w:t xml:space="preserve">neuzaqbaldini@yahoo.com.br</w:t>
        </w:r>
      </w:hyperlink>
    </w:p>
    <w:p w:rsidR="00000000" w:rsidDel="00000000" w:rsidP="00000000" w:rsidRDefault="00000000" w:rsidRPr="00000000">
      <w:pPr>
        <w:ind w:firstLine="0"/>
        <w:contextualSpacing w:val="0"/>
        <w:jc w:val="center"/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8"/>
            <w:u w:val="single"/>
            <w:vertAlign w:val="baseline"/>
            <w:rtl w:val="0"/>
          </w:rPr>
          <w:t xml:space="preserve">neuzabaldini@superig.com.br</w:t>
        </w:r>
      </w:hyperlink>
    </w:p>
    <w:p w:rsidR="00000000" w:rsidDel="00000000" w:rsidP="00000000" w:rsidRDefault="00000000" w:rsidRPr="00000000">
      <w:pPr>
        <w:ind w:firstLine="0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firstLine="0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sectPr>
      <w:pgSz w:h="15840.0" w:w="12240.0"/>
      <w:pgMar w:bottom="1417" w:top="1079" w:left="1701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mailto:neuzabaldini@superig.com.br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mailto:neuzabaldini@superig.com.br" TargetMode="External"/><Relationship Id="rId6" Type="http://schemas.openxmlformats.org/officeDocument/2006/relationships/hyperlink" Target="http://www.youtube.com/user/Neuzabaldini" TargetMode="External"/><Relationship Id="rId5" Type="http://schemas.openxmlformats.org/officeDocument/2006/relationships/hyperlink" Target="http://www.neuzabaldini.com" TargetMode="External"/><Relationship Id="rId8" Type="http://schemas.openxmlformats.org/officeDocument/2006/relationships/hyperlink" Target="mailto:neuzabaldini@superig.com.br" TargetMode="External"/><Relationship Id="rId7" Type="http://schemas.openxmlformats.org/officeDocument/2006/relationships/hyperlink" Target="mailto:neuzaqbaldini@yahoo.com.br" TargetMode="External"/></Relationships>
</file>